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2cf0d6ac9652b944d2a4e0d2027cf8128adc7f"/>
    <w:p>
      <w:pPr>
        <w:pStyle w:val="Heading3"/>
      </w:pPr>
      <w:r>
        <w:t xml:space="preserve">С 1 января 2021 отменяется специальный налоговый режим ЕНВД</w:t>
      </w:r>
    </w:p>
    <w:p>
      <w:pPr>
        <w:pStyle w:val="FirstParagraph"/>
      </w:pPr>
      <w:r>
        <w:t xml:space="preserve">14.07.2020</w:t>
      </w:r>
    </w:p>
    <w:p>
      <w:pPr>
        <w:pStyle w:val="BodyText"/>
      </w:pPr>
      <w:hyperlink r:id="rId20">
        <w:r>
          <w:rPr>
            <w:rStyle w:val="Hyperlink"/>
          </w:rPr>
          <w:t xml:space="preserve">Какой выбрать режим.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http://vernadskogo.mos.ru/to-help-the-taxpayer-new/detail/9024057.html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1.09-1928.0-0-0.%20&#1087;&#1088;&#1080;&#1083;&#1086;&#1078;&#1077;&#1085;&#1080;&#1077;.pdf" TargetMode="Externa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9024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1.09-1928.0-0-0.%20&#1087;&#1088;&#1080;&#1083;&#1086;&#1078;&#1077;&#1085;&#1080;&#1077;.pdf" TargetMode="Externa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9024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2024-03-03T08:03:18Z</dcterms:created>
  <dcterms:modified xsi:type="dcterms:W3CDTF">2024-03-03T08:03:18Z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