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кларационная-кампания-2022"/>
    <w:p>
      <w:pPr>
        <w:pStyle w:val="Heading3"/>
      </w:pPr>
      <w:r>
        <w:t xml:space="preserve">Декларационная кампания 2022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http://vernadskogo.mos.ru/to-help-the-taxpayer-new/detail/10760877.html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60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60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2024-03-03T12:17:17Z</dcterms:created>
  <dcterms:modified xsi:type="dcterms:W3CDTF">2024-03-03T12:17:17Z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