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fe493f8616989da6e5ef9d43cc77a921fa52"/>
    <w:p>
      <w:pPr>
        <w:pStyle w:val="Heading3"/>
      </w:pPr>
      <w:r>
        <w:t xml:space="preserve">Жителям столицы помогут найти работу в рамках акции «День без турникетов»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Мероприятия по профориентации решено сделать одним из направлений акции «День без турникетов». Новое направление заинтересует тех, кто хочет найти или сменить работу.</w:t>
      </w:r>
    </w:p>
    <w:p>
      <w:pPr>
        <w:pStyle w:val="BodyText"/>
      </w:pPr>
      <w:r>
        <w:t xml:space="preserve">Предложение о новом направлении внесли участники проекта «Активный гражданин». Около 215 тысяч респондентов решили, что проводить акцию нужно на базе промышленных предприятий, ИТ-компаний, а также технопарков. За новое направление акции проголосовали около 215 тысяч человек.</w:t>
      </w:r>
    </w:p>
    <w:p>
      <w:pPr>
        <w:pStyle w:val="BodyText"/>
      </w:pPr>
      <w:r>
        <w:t xml:space="preserve">«С каждым годом интерес к акции растет, и, чтобы идти в ногу со временем, мы работаем над совершенствованием проекта, а с помощью голосования москвичи активно в этом помогают», — сообщил руководитель департамента предпринимательства и инновационного развития Алексей Фурсин. ЗАкция “День без турникетов” проводится уже более восьми лет, с 2012 года ее участниками стали свыше 120 тысяч москвичей и гостей города. Он отметил, что с 2012 года участниками акции стали свыше 120 тысяч москвичей и гостей города.</w:t>
      </w:r>
    </w:p>
    <w:p>
      <w:pPr>
        <w:pStyle w:val="BodyText"/>
      </w:pPr>
      <w:r>
        <w:t xml:space="preserve">Акция «День без турникетов» проходит ежегодно. Жители и гости столицы предоставляют всем желающим побывать на экскурсиях в инновационных центрах, мастерских, технопарках, ИТ-компаниях и аэропортах, в фермерских хозяйствах и на производствах и узнать изнутри, как устроены предприятия разных отраслей.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http://vernadskogo.mos.ru/presscenter/news/detail/9953472.html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3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953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2024-10-21T21:16:56Z</dcterms:created>
  <dcterms:modified xsi:type="dcterms:W3CDTF">2024-10-21T21:16:56Z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