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70b04da927bda3a83852ae8e4d702af493eda"/>
    <w:p>
      <w:pPr>
        <w:pStyle w:val="Heading3"/>
      </w:pPr>
      <w:r>
        <w:t xml:space="preserve">Дистанционные лекции ведущих вузов Москвы пройдут в рамках «Суббот московского школьника»</w:t>
      </w:r>
    </w:p>
    <w:p>
      <w:pPr>
        <w:pStyle w:val="FirstParagraph"/>
      </w:pPr>
      <w:r>
        <w:t xml:space="preserve">13.05.2020</w:t>
      </w:r>
    </w:p>
    <w:p>
      <w:pPr>
        <w:pStyle w:val="BodyText"/>
      </w:pPr>
      <w:r>
        <w:t xml:space="preserve">Дистанционные лекции ведущих вузов Москвы пройдут в рамках «Суббот московского школьника» 16 мая, сообщается на сайте проекта.</w:t>
      </w:r>
    </w:p>
    <w:p>
      <w:pPr>
        <w:pStyle w:val="BodyText"/>
      </w:pPr>
      <w:r>
        <w:t xml:space="preserve">Отмечается, что в ближайшую субботу в 08:00 РНИМУ им. Пирогова проведет лекцию «Клиника детского здоровья. На приеме у педиатра и в операционной детского хирурга». В этот же день в 10:00 пройдет дистанционная лекция того же университета на тему «Кожные заболевания. Подарки от домашних животных».</w:t>
      </w:r>
    </w:p>
    <w:p>
      <w:pPr>
        <w:pStyle w:val="BodyText"/>
      </w:pPr>
      <w:r>
        <w:t xml:space="preserve">Российский государственный университет туризма и сервиса в 10:00 организует лекцию «Перспективы превращения Москвы в мировой туристский центр». С полным списком лекций можно ознакомиться</w:t>
      </w:r>
      <w:r>
        <w:t xml:space="preserve"> </w:t>
      </w:r>
      <w:hyperlink r:id="rId20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--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http://vernadskogo.mos.ru/presscenter/news/detail/8894176.html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8894176.html" TargetMode="External" /><Relationship Type="http://schemas.openxmlformats.org/officeDocument/2006/relationships/hyperlink" Id="rId20" Target="https://events.educom.ru/calendar?onlyActual=true&amp;pageNumber=1&amp;search=&amp;portalIds=17&amp;portalIds=21&amp;portalIds=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8894176.html" TargetMode="External" /><Relationship Type="http://schemas.openxmlformats.org/officeDocument/2006/relationships/hyperlink" Id="rId20" Target="https://events.educom.ru/calendar?onlyActual=true&amp;pageNumber=1&amp;search=&amp;portalIds=17&amp;portalIds=21&amp;portalIds=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2025-07-04T10:56:45Z</dcterms:created>
  <dcterms:modified xsi:type="dcterms:W3CDTF">2025-07-04T10:56:45Z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