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46ca874209dbeab16ec897a2366e52c75f6a97"/>
    <w:p>
      <w:pPr>
        <w:pStyle w:val="Heading3"/>
      </w:pPr>
      <w:r>
        <w:t xml:space="preserve">Команда храма А. Невского при МГИМО поучаствовала в турнире по основам православной веры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27.12.2024</w:t>
      </w:r>
    </w:p>
    <w:p>
      <w:pPr>
        <w:pStyle w:val="BodyText"/>
      </w:pPr>
      <w:r>
        <w:t xml:space="preserve">Команда храма А. Невского при МГИМО приняла участие интеллектуальном турнире по основам православной веры «Своя игра». Всего в мероприятии приняли участие 16 команд.</w:t>
      </w:r>
    </w:p>
    <w:p>
      <w:pPr>
        <w:pStyle w:val="BodyText"/>
      </w:pPr>
      <w:r>
        <w:t xml:space="preserve">Игра проходила в храме Архистратига Божия Михаила в Тропарёво-Никулине, традиционно ее организуют во время Рождественского поста.</w:t>
      </w:r>
    </w:p>
    <w:p>
      <w:pPr>
        <w:pStyle w:val="BodyText"/>
      </w:pPr>
      <w:r>
        <w:t xml:space="preserve">Ученики воскресных школ продемонстрировали свои знания Священного Писания, в том числе истории великих ветхозаветных пророков. Также ребята состязались в знаниях устройства храма и ризницы, чинопоследования и значении Божественной Литургии, истории и смысле многодневных и однодневных постов. Специальной темой этого года стали жития святых: Патриархов Московских и всея Руси — святителя Иова и святителя Тихона, а также святой благоверной Анны Кашинской.</w:t>
      </w:r>
    </w:p>
    <w:p>
      <w:pPr>
        <w:pStyle w:val="BodyText"/>
      </w:pPr>
      <w:r>
        <w:t xml:space="preserve">С начала учебного года ребята готовились к игре на уроках воскресной школы под руководством своих наставников, а также самостоятельно изучали литературу по темам турнира, сообщается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храма А. Невского во «ВКонтакте».</w:t>
      </w:r>
    </w:p>
    <w:p>
      <w:pPr>
        <w:pStyle w:val="BodyText"/>
      </w:pPr>
      <w:r>
        <w:t xml:space="preserve">Всем участникам вручили грамоты и подарки: книги, православные календари на 2025 год и сувениры.</w:t>
      </w:r>
    </w:p>
    <w:p>
      <w:pPr>
        <w:pStyle w:val="BodyText"/>
      </w:pPr>
      <w:r>
        <w:t xml:space="preserve">-- Фото: храм А. Невского при МГИМО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http://vernadskogo.mos.ru/presscenter/news/detail/12746032.html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2746032.html" TargetMode="External" /><Relationship Type="http://schemas.openxmlformats.org/officeDocument/2006/relationships/hyperlink" Id="rId20" Target="https://vk.com/hramnevskogo?w=wall-10199584_815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2746032.html" TargetMode="External" /><Relationship Type="http://schemas.openxmlformats.org/officeDocument/2006/relationships/hyperlink" Id="rId20" Target="https://vk.com/hramnevskogo?w=wall-10199584_815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2025-08-06T01:58:21Z</dcterms:created>
  <dcterms:modified xsi:type="dcterms:W3CDTF">2025-08-06T01:58:21Z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