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9a17f0de636ac13616f768d879b0564cdb40f4"/>
    <w:p>
      <w:pPr>
        <w:pStyle w:val="Heading3"/>
      </w:pPr>
      <w:r>
        <w:t xml:space="preserve">В парке 50-летия Октября пройдет детский турнир по шахматам 20 августа</w:t>
      </w:r>
    </w:p>
    <w:p>
      <w:pPr>
        <w:pStyle w:val="FirstParagraph"/>
      </w:pPr>
      <w:r>
        <w:t xml:space="preserve">17.08.2023</w:t>
      </w:r>
    </w:p>
    <w:p>
      <w:pPr>
        <w:pStyle w:val="BodyText"/>
      </w:pPr>
      <w:r>
        <w:t xml:space="preserve">20 августа в парке 50-летия Октября состоится турнир по шахматам для детей и подростков. Он начнется в 14:00 в Шахматном домике.</w:t>
      </w:r>
    </w:p>
    <w:p>
      <w:pPr>
        <w:pStyle w:val="BodyText"/>
      </w:pPr>
      <w:r>
        <w:t xml:space="preserve">Как сообщается в Telegram-канале учреждения, в мероприятии смогут поучаствовать юные жители района Проспект Вернадского в возрасте до 14 лет.</w:t>
      </w:r>
    </w:p>
    <w:p>
      <w:pPr>
        <w:pStyle w:val="BodyText"/>
      </w:pPr>
      <w:r>
        <w:t xml:space="preserve">Соревнования продлятся до 16:00.</w:t>
      </w:r>
    </w:p>
    <w:p>
      <w:pPr>
        <w:pStyle w:val="BodyText"/>
      </w:pPr>
      <w:r>
        <w:t xml:space="preserve">Регистрация на турнир проходит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http://vernadskogo.mos.ru/presscenter/news/detail/11779649.html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779649.html" TargetMode="External" /><Relationship Type="http://schemas.openxmlformats.org/officeDocument/2006/relationships/hyperlink" Id="rId20" Target="https://park-fili-events.timepad.ru/event/254442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779649.html" TargetMode="External" /><Relationship Type="http://schemas.openxmlformats.org/officeDocument/2006/relationships/hyperlink" Id="rId20" Target="https://park-fili-events.timepad.ru/event/254442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2025-02-28T01:23:52Z</dcterms:created>
  <dcterms:modified xsi:type="dcterms:W3CDTF">2025-02-28T01:23:52Z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