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b5d329b18820a567783fd2325d7a8cbed53cd"/>
    <w:p>
      <w:pPr>
        <w:pStyle w:val="Heading3"/>
      </w:pPr>
      <w:r>
        <w:t xml:space="preserve">Детская школа искусств им. Шуберта опубликовала видеозапись отчетного концерта</w:t>
      </w:r>
    </w:p>
    <w:p>
      <w:pPr>
        <w:pStyle w:val="FirstParagraph"/>
      </w:pPr>
      <w:r>
        <w:t xml:space="preserve">16.02.2022</w:t>
      </w:r>
    </w:p>
    <w:p>
      <w:pPr>
        <w:pStyle w:val="BodyText"/>
      </w:pPr>
      <w:r>
        <w:t xml:space="preserve">Детская школа искусств им. Ф. Шуберта опубликовала видеозапись отчетного концерта отдела общего фортепиано.</w:t>
      </w:r>
    </w:p>
    <w:p>
      <w:pPr>
        <w:pStyle w:val="BodyText"/>
      </w:pPr>
      <w:r>
        <w:t xml:space="preserve">Она размещена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Так, все желающие могут послушать выступления учащихся Ульяны Бурцевой, Эрика Акоева, Миланы Исламовой, Валерии Мардер, Валерии Галочкиной, Марии Еремкиной и других ребят.</w:t>
      </w:r>
    </w:p>
    <w:p>
      <w:pPr>
        <w:pStyle w:val="BodyText"/>
      </w:pPr>
      <w:r>
        <w:t xml:space="preserve">Всех их подготовили преподаватели отдела фортепиано.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http://vernadskogo.mos.ru/presscenter/news/detail/10625977.html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625977.html" TargetMode="External" /><Relationship Type="http://schemas.openxmlformats.org/officeDocument/2006/relationships/hyperlink" Id="rId20" Target="https://schubert.arts.mos.ru/press/news/detail/1867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625977.html" TargetMode="External" /><Relationship Type="http://schemas.openxmlformats.org/officeDocument/2006/relationships/hyperlink" Id="rId20" Target="https://schubert.arts.mos.ru/press/news/detail/1867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2024-03-03T03:22:34Z</dcterms:created>
  <dcterms:modified xsi:type="dcterms:W3CDTF">2024-03-03T03:22:34Z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